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11BBE669" w:rsidR="00EC366E" w:rsidRPr="00B231FD" w:rsidRDefault="00F577B7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Mabo Case</w:t>
      </w:r>
    </w:p>
    <w:p w14:paraId="60F3B0F8" w14:textId="2EBC5419" w:rsidR="00DE49F6" w:rsidRPr="00DE49F6" w:rsidRDefault="00BD2FF6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C8320E7" w14:textId="122F7A13" w:rsidR="00F577B7" w:rsidRDefault="00F577B7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F577B7">
        <w:rPr>
          <w:rFonts w:ascii="Arial" w:hAnsi="Arial" w:cs="Arial"/>
          <w:lang w:eastAsia="en-AU"/>
        </w:rPr>
        <w:t xml:space="preserve">Read </w:t>
      </w:r>
      <w:hyperlink r:id="rId8" w:history="1">
        <w:r w:rsidRPr="00F577B7">
          <w:rPr>
            <w:rStyle w:val="Hyperlink"/>
            <w:rFonts w:ascii="Arial" w:hAnsi="Arial" w:cs="Arial"/>
            <w:lang w:eastAsia="en-AU"/>
          </w:rPr>
          <w:t>this</w:t>
        </w:r>
      </w:hyperlink>
      <w:r w:rsidRPr="00F577B7">
        <w:rPr>
          <w:rFonts w:ascii="Arial" w:hAnsi="Arial" w:cs="Arial"/>
          <w:lang w:eastAsia="en-AU"/>
        </w:rPr>
        <w:t xml:space="preserve"> article about the Mabo Case which started in Queensland </w:t>
      </w:r>
      <w:r>
        <w:rPr>
          <w:rFonts w:ascii="Arial" w:hAnsi="Arial" w:cs="Arial"/>
          <w:lang w:eastAsia="en-AU"/>
        </w:rPr>
        <w:t xml:space="preserve">and </w:t>
      </w:r>
      <w:r w:rsidRPr="00F577B7">
        <w:rPr>
          <w:rFonts w:ascii="Arial" w:hAnsi="Arial" w:cs="Arial"/>
          <w:lang w:eastAsia="en-AU"/>
        </w:rPr>
        <w:t>went all the way to the High Court</w:t>
      </w:r>
      <w:r w:rsidR="000F4285">
        <w:rPr>
          <w:rFonts w:ascii="Arial" w:hAnsi="Arial" w:cs="Arial"/>
          <w:lang w:eastAsia="en-AU"/>
        </w:rPr>
        <w:t>.</w:t>
      </w:r>
    </w:p>
    <w:p w14:paraId="6A0B3EE1" w14:textId="6F363CD9" w:rsidR="000F4285" w:rsidRDefault="000F4285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Complete the table below, representing key legal arguments for and against native title. Describe them in full sentences, and add rows as necessary. You should be able to find a total of at least </w:t>
      </w:r>
      <w:r w:rsidRPr="00513BBF">
        <w:rPr>
          <w:rFonts w:ascii="Arial" w:hAnsi="Arial" w:cs="Arial"/>
          <w:b/>
          <w:bCs/>
          <w:lang w:eastAsia="en-AU"/>
        </w:rPr>
        <w:t>four arguments</w:t>
      </w:r>
      <w:r>
        <w:rPr>
          <w:rFonts w:ascii="Arial" w:hAnsi="Arial" w:cs="Arial"/>
          <w:lang w:eastAsia="en-AU"/>
        </w:rPr>
        <w:t>.</w:t>
      </w:r>
    </w:p>
    <w:p w14:paraId="4A2BC967" w14:textId="77777777" w:rsidR="000F4285" w:rsidRDefault="000F4285" w:rsidP="000F4285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127"/>
        <w:gridCol w:w="4169"/>
      </w:tblGrid>
      <w:tr w:rsidR="000F4285" w14:paraId="15643470" w14:textId="77777777" w:rsidTr="000F4285">
        <w:tc>
          <w:tcPr>
            <w:tcW w:w="4508" w:type="dxa"/>
          </w:tcPr>
          <w:p w14:paraId="0438A571" w14:textId="06F23890" w:rsidR="000F4285" w:rsidRPr="000F4285" w:rsidRDefault="000F4285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 w:rsidRPr="000F4285">
              <w:rPr>
                <w:rFonts w:ascii="Arial" w:hAnsi="Arial" w:cs="Arial"/>
                <w:b/>
                <w:bCs/>
                <w:lang w:eastAsia="en-AU"/>
              </w:rPr>
              <w:t>For</w:t>
            </w:r>
          </w:p>
        </w:tc>
        <w:tc>
          <w:tcPr>
            <w:tcW w:w="4508" w:type="dxa"/>
          </w:tcPr>
          <w:p w14:paraId="0C2F8093" w14:textId="67FB1D97" w:rsidR="000F4285" w:rsidRPr="000F4285" w:rsidRDefault="000F4285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 w:rsidRPr="000F4285">
              <w:rPr>
                <w:rFonts w:ascii="Arial" w:hAnsi="Arial" w:cs="Arial"/>
                <w:b/>
                <w:bCs/>
                <w:lang w:eastAsia="en-AU"/>
              </w:rPr>
              <w:t>Against</w:t>
            </w:r>
          </w:p>
        </w:tc>
      </w:tr>
      <w:tr w:rsidR="000F4285" w14:paraId="37A1EAC5" w14:textId="77777777" w:rsidTr="000F4285">
        <w:tc>
          <w:tcPr>
            <w:tcW w:w="4508" w:type="dxa"/>
          </w:tcPr>
          <w:p w14:paraId="4E62FF42" w14:textId="77777777" w:rsidR="000F4285" w:rsidRDefault="000F4285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508" w:type="dxa"/>
          </w:tcPr>
          <w:p w14:paraId="46E76F34" w14:textId="77777777" w:rsidR="000F4285" w:rsidRDefault="000F4285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6D6BE82F" w14:textId="28812A82" w:rsidR="00F577B7" w:rsidRPr="000F4285" w:rsidRDefault="00F577B7" w:rsidP="000F4285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bookmarkStart w:id="0" w:name="_GoBack"/>
      <w:bookmarkEnd w:id="0"/>
    </w:p>
    <w:sectPr w:rsidR="00F577B7" w:rsidRPr="000F4285" w:rsidSect="00786AEB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95679" w14:textId="77777777" w:rsidR="004D1D99" w:rsidRDefault="004D1D99" w:rsidP="00630492">
      <w:r>
        <w:separator/>
      </w:r>
    </w:p>
  </w:endnote>
  <w:endnote w:type="continuationSeparator" w:id="0">
    <w:p w14:paraId="1A488FE0" w14:textId="77777777" w:rsidR="004D1D99" w:rsidRDefault="004D1D99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FCAD268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>THE INVENTORIUM 201</w:t>
    </w:r>
    <w:r w:rsidR="00913651" w:rsidRPr="00BD2FF6">
      <w:rPr>
        <w:rFonts w:ascii="Arial" w:hAnsi="Arial" w:cs="Arial"/>
      </w:rPr>
      <w:t>9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sdt>
      <w:sdtPr>
        <w:rPr>
          <w:rFonts w:ascii="Arial" w:hAnsi="Arial" w:cs="Arial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BD2FF6">
          <w:rPr>
            <w:rFonts w:ascii="Arial" w:hAnsi="Arial" w:cs="Arial"/>
          </w:rPr>
          <w:fldChar w:fldCharType="begin"/>
        </w:r>
        <w:r w:rsidR="00B254E9" w:rsidRPr="00BD2FF6">
          <w:rPr>
            <w:rFonts w:ascii="Arial" w:hAnsi="Arial" w:cs="Arial"/>
          </w:rPr>
          <w:instrText xml:space="preserve"> PAGE   \* MERGEFORMAT </w:instrText>
        </w:r>
        <w:r w:rsidR="00B254E9" w:rsidRPr="00BD2FF6">
          <w:rPr>
            <w:rFonts w:ascii="Arial" w:hAnsi="Arial" w:cs="Arial"/>
          </w:rPr>
          <w:fldChar w:fldCharType="separate"/>
        </w:r>
        <w:r w:rsidR="00E15CB5" w:rsidRPr="00BD2FF6">
          <w:rPr>
            <w:rFonts w:ascii="Arial" w:hAnsi="Arial" w:cs="Arial"/>
            <w:noProof/>
          </w:rPr>
          <w:t>1</w:t>
        </w:r>
        <w:r w:rsidR="00B254E9" w:rsidRPr="00BD2FF6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132F" w14:textId="77777777" w:rsidR="004D1D99" w:rsidRDefault="004D1D99" w:rsidP="00630492">
      <w:r>
        <w:separator/>
      </w:r>
    </w:p>
  </w:footnote>
  <w:footnote w:type="continuationSeparator" w:id="0">
    <w:p w14:paraId="39839527" w14:textId="77777777" w:rsidR="004D1D99" w:rsidRDefault="004D1D99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02FBD3DC" w:rsidR="00446A7F" w:rsidRDefault="00446A7F" w:rsidP="00446A7F">
          <w:pPr>
            <w:pStyle w:val="Header"/>
            <w:jc w:val="right"/>
            <w:rPr>
              <w:rFonts w:ascii="Arial" w:hAnsi="Arial" w:cs="Arial"/>
            </w:rPr>
          </w:pPr>
          <w:r w:rsidRPr="00BD2FF6">
            <w:rPr>
              <w:rFonts w:ascii="Arial" w:hAnsi="Arial" w:cs="Arial"/>
            </w:rPr>
            <w:t>How did we get here?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8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6"/>
  </w:num>
  <w:num w:numId="14">
    <w:abstractNumId w:val="41"/>
  </w:num>
  <w:num w:numId="15">
    <w:abstractNumId w:val="8"/>
  </w:num>
  <w:num w:numId="16">
    <w:abstractNumId w:val="7"/>
  </w:num>
  <w:num w:numId="17">
    <w:abstractNumId w:val="11"/>
  </w:num>
  <w:num w:numId="18">
    <w:abstractNumId w:val="40"/>
  </w:num>
  <w:num w:numId="19">
    <w:abstractNumId w:val="32"/>
  </w:num>
  <w:num w:numId="20">
    <w:abstractNumId w:val="34"/>
  </w:num>
  <w:num w:numId="21">
    <w:abstractNumId w:val="45"/>
  </w:num>
  <w:num w:numId="22">
    <w:abstractNumId w:val="39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2"/>
  </w:num>
  <w:num w:numId="35">
    <w:abstractNumId w:val="9"/>
  </w:num>
  <w:num w:numId="36">
    <w:abstractNumId w:val="44"/>
  </w:num>
  <w:num w:numId="37">
    <w:abstractNumId w:val="33"/>
  </w:num>
  <w:num w:numId="38">
    <w:abstractNumId w:val="14"/>
  </w:num>
  <w:num w:numId="39">
    <w:abstractNumId w:val="4"/>
  </w:num>
  <w:num w:numId="40">
    <w:abstractNumId w:val="25"/>
  </w:num>
  <w:num w:numId="41">
    <w:abstractNumId w:val="43"/>
  </w:num>
  <w:num w:numId="42">
    <w:abstractNumId w:val="36"/>
  </w:num>
  <w:num w:numId="43">
    <w:abstractNumId w:val="20"/>
  </w:num>
  <w:num w:numId="44">
    <w:abstractNumId w:val="15"/>
  </w:num>
  <w:num w:numId="45">
    <w:abstractNumId w:val="23"/>
  </w:num>
  <w:num w:numId="46">
    <w:abstractNumId w:val="3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50EB"/>
    <w:rsid w:val="004F0827"/>
    <w:rsid w:val="004F1523"/>
    <w:rsid w:val="004F17AC"/>
    <w:rsid w:val="004F5C4F"/>
    <w:rsid w:val="00501CCD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australian-politics-explainer-the-mabo-decision-and-native-title-741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835DC4-86F5-4C01-882A-B9776C52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12</cp:revision>
  <cp:lastPrinted>2017-04-19T02:10:00Z</cp:lastPrinted>
  <dcterms:created xsi:type="dcterms:W3CDTF">2020-01-10T00:58:00Z</dcterms:created>
  <dcterms:modified xsi:type="dcterms:W3CDTF">2020-01-10T01:11:00Z</dcterms:modified>
</cp:coreProperties>
</file>