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4FC8897F" w:rsidR="00EC366E" w:rsidRPr="00E852ED" w:rsidRDefault="00E852ED" w:rsidP="00E852ED">
      <w:pPr>
        <w:spacing w:before="120" w:after="120"/>
        <w:ind w:left="360"/>
        <w:jc w:val="center"/>
        <w:rPr>
          <w:rFonts w:ascii="Arial" w:hAnsi="Arial" w:cs="Arial"/>
          <w:b/>
        </w:rPr>
      </w:pPr>
      <w:r w:rsidRPr="00E852ED">
        <w:rPr>
          <w:rFonts w:ascii="Arial" w:hAnsi="Arial" w:cs="Arial"/>
          <w:b/>
        </w:rPr>
        <w:t>Climate figures</w:t>
      </w:r>
    </w:p>
    <w:p w14:paraId="60F3B0F8" w14:textId="72A39F06" w:rsidR="00DE49F6" w:rsidRPr="00DE49F6" w:rsidRDefault="00DE49F6" w:rsidP="00E852ED">
      <w:pPr>
        <w:tabs>
          <w:tab w:val="left" w:pos="3540"/>
        </w:tabs>
        <w:spacing w:before="120" w:after="120" w:line="240" w:lineRule="auto"/>
        <w:ind w:left="3540"/>
        <w:rPr>
          <w:rFonts w:ascii="Arial" w:hAnsi="Arial" w:cs="Arial"/>
          <w:b/>
        </w:rPr>
      </w:pPr>
    </w:p>
    <w:p w14:paraId="76C686D0" w14:textId="63F8D5C1" w:rsidR="00E852ED" w:rsidRDefault="00E852ED" w:rsidP="00E852ED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  <w:r w:rsidRPr="00E852ED">
        <w:rPr>
          <w:rFonts w:ascii="Arial" w:hAnsi="Arial" w:cs="Arial"/>
          <w:lang w:eastAsia="en-AU"/>
        </w:rPr>
        <w:t>Find each of the following figures and identify any other</w:t>
      </w:r>
      <w:r w:rsidR="00617742">
        <w:rPr>
          <w:rFonts w:ascii="Arial" w:hAnsi="Arial" w:cs="Arial"/>
          <w:lang w:eastAsia="en-AU"/>
        </w:rPr>
        <w:t xml:space="preserve"> </w:t>
      </w:r>
      <w:r w:rsidR="00BA3212">
        <w:rPr>
          <w:rFonts w:ascii="Arial" w:hAnsi="Arial" w:cs="Arial"/>
          <w:lang w:eastAsia="en-AU"/>
        </w:rPr>
        <w:t>figures</w:t>
      </w:r>
      <w:r w:rsidR="00617742">
        <w:rPr>
          <w:rFonts w:ascii="Arial" w:hAnsi="Arial" w:cs="Arial"/>
          <w:lang w:eastAsia="en-AU"/>
        </w:rPr>
        <w:t xml:space="preserve"> </w:t>
      </w:r>
      <w:r w:rsidRPr="00E852ED">
        <w:rPr>
          <w:rFonts w:ascii="Arial" w:hAnsi="Arial" w:cs="Arial"/>
          <w:lang w:eastAsia="en-AU"/>
        </w:rPr>
        <w:t>that are used to calculate them. The first one has been done for you:</w:t>
      </w:r>
    </w:p>
    <w:p w14:paraId="659C43E9" w14:textId="094C8736" w:rsidR="00CD7634" w:rsidRPr="00CD7634" w:rsidRDefault="00CD7634" w:rsidP="00E852ED">
      <w:pPr>
        <w:tabs>
          <w:tab w:val="left" w:pos="6840"/>
        </w:tabs>
        <w:spacing w:before="120" w:after="120"/>
        <w:ind w:left="360"/>
        <w:rPr>
          <w:rFonts w:ascii="Arial" w:hAnsi="Arial" w:cs="Arial"/>
          <w:b/>
          <w:bCs/>
          <w:lang w:eastAsia="en-AU"/>
        </w:rPr>
      </w:pPr>
      <w:bookmarkStart w:id="0" w:name="_GoBack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CD7634" w14:paraId="47D74191" w14:textId="77777777" w:rsidTr="00A0527F">
        <w:tc>
          <w:tcPr>
            <w:tcW w:w="8656" w:type="dxa"/>
            <w:gridSpan w:val="2"/>
          </w:tcPr>
          <w:p w14:paraId="46E12F10" w14:textId="57EBE587" w:rsidR="00CD7634" w:rsidRDefault="00CD7634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 w:rsidRPr="00CD7634">
              <w:rPr>
                <w:rFonts w:ascii="Arial" w:hAnsi="Arial" w:cs="Arial"/>
                <w:b/>
                <w:bCs/>
                <w:lang w:eastAsia="en-AU"/>
              </w:rPr>
              <w:t>Temperature</w:t>
            </w:r>
          </w:p>
        </w:tc>
      </w:tr>
      <w:tr w:rsidR="00E852ED" w14:paraId="0FE1E7C9" w14:textId="77777777" w:rsidTr="00CD7634">
        <w:tc>
          <w:tcPr>
            <w:tcW w:w="1402" w:type="dxa"/>
          </w:tcPr>
          <w:p w14:paraId="2081CB6C" w14:textId="186BC0E8" w:rsidR="00E852ED" w:rsidRP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2E65BBC9" w14:textId="6085691C" w:rsidR="00E852ED" w:rsidRDefault="00D4356E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mean</w:t>
            </w:r>
            <w:r w:rsidR="00E852ED" w:rsidRPr="00E852ED">
              <w:rPr>
                <w:rFonts w:ascii="Arial" w:hAnsi="Arial" w:cs="Arial"/>
                <w:lang w:eastAsia="en-AU"/>
              </w:rPr>
              <w:t xml:space="preserve"> surface temperature of the earth in 2019</w:t>
            </w:r>
          </w:p>
        </w:tc>
      </w:tr>
      <w:tr w:rsidR="00E852ED" w14:paraId="09C252B3" w14:textId="77777777" w:rsidTr="00CD7634">
        <w:tc>
          <w:tcPr>
            <w:tcW w:w="1402" w:type="dxa"/>
          </w:tcPr>
          <w:p w14:paraId="6885D4B9" w14:textId="002A5BBE" w:rsidR="00E852ED" w:rsidRP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713E9AB7" w14:textId="0C4BA51A" w:rsid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 w:rsidRPr="00E852ED">
              <w:rPr>
                <w:rFonts w:ascii="Arial" w:hAnsi="Arial" w:cs="Arial"/>
                <w:lang w:eastAsia="en-AU"/>
              </w:rPr>
              <w:t>0.88°C</w:t>
            </w:r>
          </w:p>
        </w:tc>
      </w:tr>
      <w:tr w:rsidR="00E852ED" w14:paraId="7DC3169D" w14:textId="77777777" w:rsidTr="00CD7634">
        <w:tc>
          <w:tcPr>
            <w:tcW w:w="1402" w:type="dxa"/>
          </w:tcPr>
          <w:p w14:paraId="7EEB4602" w14:textId="10EB81E7" w:rsidR="00E852ED" w:rsidRP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22E9C8A5" w14:textId="7222CC7A" w:rsid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 w:rsidRPr="00E852ED">
              <w:rPr>
                <w:rFonts w:ascii="Arial" w:hAnsi="Arial" w:cs="Arial"/>
                <w:lang w:eastAsia="en-AU"/>
              </w:rPr>
              <w:t>This can be calculated using the energy balance model, which uses the following values: solar radiation, solar constant, Earth's bond albedo, Stefan-Boltzmann constant</w:t>
            </w:r>
          </w:p>
        </w:tc>
      </w:tr>
      <w:tr w:rsidR="00E852ED" w14:paraId="33F21C7E" w14:textId="77777777" w:rsidTr="00CD7634">
        <w:tc>
          <w:tcPr>
            <w:tcW w:w="1402" w:type="dxa"/>
          </w:tcPr>
          <w:p w14:paraId="7C07618C" w14:textId="100558A2" w:rsidR="00E852ED" w:rsidRP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42363092" w14:textId="21BC4C4C" w:rsidR="00E852ED" w:rsidRPr="00E852ED" w:rsidRDefault="00D4356E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hyperlink r:id="rId8" w:history="1">
              <w:r w:rsidRPr="00DC03FE">
                <w:rPr>
                  <w:rStyle w:val="Hyperlink"/>
                  <w:rFonts w:ascii="Arial" w:hAnsi="Arial" w:cs="Arial"/>
                  <w:lang w:eastAsia="en-AU"/>
                </w:rPr>
                <w:t>https://plus.maths.org/content/climate-modelling-made-easy</w:t>
              </w:r>
            </w:hyperlink>
          </w:p>
        </w:tc>
      </w:tr>
    </w:tbl>
    <w:p w14:paraId="367049C2" w14:textId="77777777" w:rsidR="00D4356E" w:rsidRDefault="00D4356E" w:rsidP="007D2271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D4356E" w14:paraId="1CB5D72F" w14:textId="77777777" w:rsidTr="00617742">
        <w:tc>
          <w:tcPr>
            <w:tcW w:w="1402" w:type="dxa"/>
          </w:tcPr>
          <w:p w14:paraId="0CCA6063" w14:textId="77777777" w:rsidR="00D4356E" w:rsidRPr="00E852ED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4AE05F53" w14:textId="333B74AF" w:rsidR="00D4356E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difference between the mean surface temperature of the earth in 2019 and the</w:t>
            </w:r>
            <w:r w:rsidR="00827959">
              <w:rPr>
                <w:rFonts w:ascii="Arial" w:hAnsi="Arial" w:cs="Arial"/>
                <w:lang w:eastAsia="en-AU"/>
              </w:rPr>
              <w:t xml:space="preserve"> pre-industrial</w:t>
            </w:r>
            <w:r>
              <w:rPr>
                <w:rFonts w:ascii="Arial" w:hAnsi="Arial" w:cs="Arial"/>
                <w:lang w:eastAsia="en-AU"/>
              </w:rPr>
              <w:t xml:space="preserve"> mean surface temperature of the earth </w:t>
            </w:r>
            <w:r w:rsidR="00827959">
              <w:rPr>
                <w:rFonts w:ascii="Arial" w:hAnsi="Arial" w:cs="Arial"/>
                <w:lang w:eastAsia="en-AU"/>
              </w:rPr>
              <w:t>(</w:t>
            </w:r>
            <w:r w:rsidR="001E7535">
              <w:rPr>
                <w:rFonts w:ascii="Arial" w:hAnsi="Arial" w:cs="Arial"/>
                <w:lang w:eastAsia="en-AU"/>
              </w:rPr>
              <w:t>1850-1900</w:t>
            </w:r>
            <w:r w:rsidR="00827959">
              <w:rPr>
                <w:rFonts w:ascii="Arial" w:hAnsi="Arial" w:cs="Arial"/>
                <w:lang w:eastAsia="en-AU"/>
              </w:rPr>
              <w:t>)</w:t>
            </w:r>
          </w:p>
        </w:tc>
      </w:tr>
      <w:tr w:rsidR="00D4356E" w14:paraId="0BC54824" w14:textId="77777777" w:rsidTr="00617742">
        <w:tc>
          <w:tcPr>
            <w:tcW w:w="1402" w:type="dxa"/>
          </w:tcPr>
          <w:p w14:paraId="070CEC5C" w14:textId="77777777" w:rsidR="00D4356E" w:rsidRPr="00E852ED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15D44770" w14:textId="77777777" w:rsidR="00D4356E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D4356E" w14:paraId="7B1E820E" w14:textId="77777777" w:rsidTr="00617742">
        <w:tc>
          <w:tcPr>
            <w:tcW w:w="1402" w:type="dxa"/>
          </w:tcPr>
          <w:p w14:paraId="2A6D4640" w14:textId="77777777" w:rsidR="00D4356E" w:rsidRPr="00E852ED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3D2CCF6E" w14:textId="77777777" w:rsidR="00D4356E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D4356E" w14:paraId="4CC8DD5B" w14:textId="77777777" w:rsidTr="00617742">
        <w:tc>
          <w:tcPr>
            <w:tcW w:w="1402" w:type="dxa"/>
          </w:tcPr>
          <w:p w14:paraId="5C703DC8" w14:textId="77777777" w:rsidR="00D4356E" w:rsidRPr="00E852ED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58FF14AC" w14:textId="77777777" w:rsidR="00D4356E" w:rsidRPr="00E852ED" w:rsidRDefault="00D4356E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6C0DA023" w14:textId="77777777" w:rsidR="00617742" w:rsidRDefault="00617742" w:rsidP="00617742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617742" w14:paraId="0610B11A" w14:textId="77777777" w:rsidTr="00A04853">
        <w:tc>
          <w:tcPr>
            <w:tcW w:w="1255" w:type="dxa"/>
          </w:tcPr>
          <w:p w14:paraId="61C55CF8" w14:textId="77777777" w:rsidR="00617742" w:rsidRPr="00E852ED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401" w:type="dxa"/>
          </w:tcPr>
          <w:p w14:paraId="6B8C727A" w14:textId="7097C022" w:rsidR="00617742" w:rsidRDefault="0082795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difference between the mean surface temperature of the earth in 2</w:t>
            </w:r>
            <w:r>
              <w:rPr>
                <w:rFonts w:ascii="Arial" w:hAnsi="Arial" w:cs="Arial"/>
                <w:lang w:eastAsia="en-AU"/>
              </w:rPr>
              <w:t xml:space="preserve">100 </w:t>
            </w:r>
            <w:r>
              <w:rPr>
                <w:rFonts w:ascii="Arial" w:hAnsi="Arial" w:cs="Arial"/>
                <w:lang w:eastAsia="en-AU"/>
              </w:rPr>
              <w:t xml:space="preserve">and the </w:t>
            </w:r>
            <w:r>
              <w:rPr>
                <w:rFonts w:ascii="Arial" w:hAnsi="Arial" w:cs="Arial"/>
                <w:lang w:eastAsia="en-AU"/>
              </w:rPr>
              <w:t>pre-industrial mean surface temperature of the earth aimed at by the Paris Agreement</w:t>
            </w:r>
          </w:p>
        </w:tc>
      </w:tr>
      <w:tr w:rsidR="00617742" w14:paraId="2DC1745E" w14:textId="77777777" w:rsidTr="00A04853">
        <w:tc>
          <w:tcPr>
            <w:tcW w:w="1255" w:type="dxa"/>
          </w:tcPr>
          <w:p w14:paraId="4966F2CF" w14:textId="77777777" w:rsidR="00617742" w:rsidRPr="00E852ED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401" w:type="dxa"/>
          </w:tcPr>
          <w:p w14:paraId="0D7DCA2A" w14:textId="77777777" w:rsidR="00617742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617742" w14:paraId="39951479" w14:textId="77777777" w:rsidTr="00A04853">
        <w:tc>
          <w:tcPr>
            <w:tcW w:w="1255" w:type="dxa"/>
          </w:tcPr>
          <w:p w14:paraId="7199FC15" w14:textId="77777777" w:rsidR="00617742" w:rsidRPr="00E852ED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401" w:type="dxa"/>
          </w:tcPr>
          <w:p w14:paraId="3B68ABD6" w14:textId="77777777" w:rsidR="00617742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617742" w14:paraId="4E833346" w14:textId="77777777" w:rsidTr="00A04853">
        <w:tc>
          <w:tcPr>
            <w:tcW w:w="1255" w:type="dxa"/>
          </w:tcPr>
          <w:p w14:paraId="273F36BB" w14:textId="77777777" w:rsidR="00617742" w:rsidRPr="00E852ED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401" w:type="dxa"/>
          </w:tcPr>
          <w:p w14:paraId="3F23766E" w14:textId="77777777" w:rsidR="00617742" w:rsidRPr="00E852ED" w:rsidRDefault="00617742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72CEA159" w14:textId="77777777" w:rsidR="007D2271" w:rsidRDefault="007D2271" w:rsidP="007D2271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7D2271" w14:paraId="1DC5F47E" w14:textId="77777777" w:rsidTr="00A04853">
        <w:tc>
          <w:tcPr>
            <w:tcW w:w="1402" w:type="dxa"/>
          </w:tcPr>
          <w:p w14:paraId="7C10CF43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2BEC27F7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Australia’s hottest year since 1910</w:t>
            </w:r>
          </w:p>
        </w:tc>
      </w:tr>
      <w:tr w:rsidR="007D2271" w14:paraId="162F801D" w14:textId="77777777" w:rsidTr="00A04853">
        <w:tc>
          <w:tcPr>
            <w:tcW w:w="1402" w:type="dxa"/>
          </w:tcPr>
          <w:p w14:paraId="4E413D5F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37DC36CF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7D2271" w14:paraId="6D41551B" w14:textId="77777777" w:rsidTr="00A04853">
        <w:tc>
          <w:tcPr>
            <w:tcW w:w="1402" w:type="dxa"/>
          </w:tcPr>
          <w:p w14:paraId="37529501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762B113D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7D2271" w14:paraId="7EDC6E63" w14:textId="77777777" w:rsidTr="00A04853">
        <w:tc>
          <w:tcPr>
            <w:tcW w:w="1402" w:type="dxa"/>
          </w:tcPr>
          <w:p w14:paraId="7E6AE810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6655A65F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6983D109" w14:textId="77777777" w:rsidR="007D2271" w:rsidRDefault="007D2271" w:rsidP="007D2271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7D2271" w14:paraId="7F132D9E" w14:textId="77777777" w:rsidTr="00A04853">
        <w:tc>
          <w:tcPr>
            <w:tcW w:w="1402" w:type="dxa"/>
          </w:tcPr>
          <w:p w14:paraId="00F736E4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lastRenderedPageBreak/>
              <w:t>Figure</w:t>
            </w:r>
          </w:p>
        </w:tc>
        <w:tc>
          <w:tcPr>
            <w:tcW w:w="7254" w:type="dxa"/>
          </w:tcPr>
          <w:p w14:paraId="27017C88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Australia’s driest year since 1900</w:t>
            </w:r>
          </w:p>
        </w:tc>
      </w:tr>
      <w:tr w:rsidR="007D2271" w14:paraId="456AA0A3" w14:textId="77777777" w:rsidTr="00A04853">
        <w:tc>
          <w:tcPr>
            <w:tcW w:w="1402" w:type="dxa"/>
          </w:tcPr>
          <w:p w14:paraId="1DCA054B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6A39C5EA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7D2271" w14:paraId="753C0265" w14:textId="77777777" w:rsidTr="00A04853">
        <w:tc>
          <w:tcPr>
            <w:tcW w:w="1402" w:type="dxa"/>
          </w:tcPr>
          <w:p w14:paraId="26A16602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18D31792" w14:textId="77777777" w:rsidR="007D2271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7D2271" w14:paraId="4C68BC04" w14:textId="77777777" w:rsidTr="00A04853">
        <w:tc>
          <w:tcPr>
            <w:tcW w:w="1402" w:type="dxa"/>
          </w:tcPr>
          <w:p w14:paraId="1A34CC0A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76844C1C" w14:textId="77777777" w:rsidR="007D2271" w:rsidRPr="00E852ED" w:rsidRDefault="007D227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45C04E9A" w14:textId="2969B000" w:rsidR="007D2271" w:rsidRDefault="007D2271" w:rsidP="00E852ED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CD7634" w14:paraId="528A5FB1" w14:textId="77777777" w:rsidTr="005A2C16">
        <w:tc>
          <w:tcPr>
            <w:tcW w:w="8656" w:type="dxa"/>
            <w:gridSpan w:val="2"/>
          </w:tcPr>
          <w:p w14:paraId="2F6F0E75" w14:textId="7A6B63A4" w:rsidR="00CD7634" w:rsidRPr="00CD7634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CD7634">
              <w:rPr>
                <w:rFonts w:ascii="Arial" w:hAnsi="Arial" w:cs="Arial"/>
                <w:b/>
                <w:bCs/>
                <w:lang w:eastAsia="en-AU"/>
              </w:rPr>
              <w:t>Carbon emissions</w:t>
            </w:r>
          </w:p>
        </w:tc>
      </w:tr>
      <w:tr w:rsidR="00E852ED" w14:paraId="59308681" w14:textId="77777777" w:rsidTr="00CD7634">
        <w:tc>
          <w:tcPr>
            <w:tcW w:w="1402" w:type="dxa"/>
          </w:tcPr>
          <w:p w14:paraId="21D5DDFD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24B1EF28" w14:textId="71888A67" w:rsid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 w:rsidRPr="00E852ED">
              <w:rPr>
                <w:rFonts w:ascii="Arial" w:hAnsi="Arial" w:cs="Arial"/>
                <w:lang w:eastAsia="en-AU"/>
              </w:rPr>
              <w:t xml:space="preserve">global </w:t>
            </w:r>
            <w:r w:rsidR="00D4356E" w:rsidRPr="00E852ED">
              <w:rPr>
                <w:rFonts w:ascii="Arial" w:hAnsi="Arial" w:cs="Arial"/>
                <w:lang w:eastAsia="en-AU"/>
              </w:rPr>
              <w:t>CO</w:t>
            </w:r>
            <w:r w:rsidR="00D4356E"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="00D4356E">
              <w:rPr>
                <w:rFonts w:ascii="Arial" w:hAnsi="Arial" w:cs="Arial"/>
                <w:lang w:eastAsia="en-AU"/>
              </w:rPr>
              <w:t xml:space="preserve"> </w:t>
            </w:r>
            <w:r w:rsidRPr="00E852ED">
              <w:rPr>
                <w:rFonts w:ascii="Arial" w:hAnsi="Arial" w:cs="Arial"/>
                <w:lang w:eastAsia="en-AU"/>
              </w:rPr>
              <w:t xml:space="preserve">emissions </w:t>
            </w:r>
            <w:r w:rsidR="00D4356E">
              <w:rPr>
                <w:rFonts w:ascii="Arial" w:hAnsi="Arial" w:cs="Arial"/>
                <w:lang w:eastAsia="en-AU"/>
              </w:rPr>
              <w:t xml:space="preserve">from </w:t>
            </w:r>
            <w:r w:rsidRPr="00E852ED">
              <w:rPr>
                <w:rFonts w:ascii="Arial" w:hAnsi="Arial" w:cs="Arial"/>
                <w:lang w:eastAsia="en-AU"/>
              </w:rPr>
              <w:t>200</w:t>
            </w:r>
            <w:r w:rsidR="00D4356E">
              <w:rPr>
                <w:rFonts w:ascii="Arial" w:hAnsi="Arial" w:cs="Arial"/>
                <w:lang w:eastAsia="en-AU"/>
              </w:rPr>
              <w:t>6</w:t>
            </w:r>
            <w:r w:rsidRPr="00E852ED">
              <w:rPr>
                <w:rFonts w:ascii="Arial" w:hAnsi="Arial" w:cs="Arial"/>
                <w:lang w:eastAsia="en-AU"/>
              </w:rPr>
              <w:t xml:space="preserve"> to 201</w:t>
            </w:r>
            <w:r w:rsidR="00D4356E">
              <w:rPr>
                <w:rFonts w:ascii="Arial" w:hAnsi="Arial" w:cs="Arial"/>
                <w:lang w:eastAsia="en-AU"/>
              </w:rPr>
              <w:t>6</w:t>
            </w:r>
            <w:r w:rsidRPr="00E852ED">
              <w:rPr>
                <w:rFonts w:ascii="Arial" w:hAnsi="Arial" w:cs="Arial"/>
                <w:lang w:eastAsia="en-AU"/>
              </w:rPr>
              <w:t xml:space="preserve"> as a percentage of global </w:t>
            </w:r>
            <w:r w:rsidR="00D4356E" w:rsidRPr="00E852ED">
              <w:rPr>
                <w:rFonts w:ascii="Arial" w:hAnsi="Arial" w:cs="Arial"/>
                <w:lang w:eastAsia="en-AU"/>
              </w:rPr>
              <w:t>CO</w:t>
            </w:r>
            <w:r w:rsidR="00D4356E"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="00D4356E">
              <w:rPr>
                <w:rFonts w:ascii="Arial" w:hAnsi="Arial" w:cs="Arial"/>
                <w:lang w:eastAsia="en-AU"/>
              </w:rPr>
              <w:t xml:space="preserve"> </w:t>
            </w:r>
            <w:r w:rsidRPr="00E852ED">
              <w:rPr>
                <w:rFonts w:ascii="Arial" w:hAnsi="Arial" w:cs="Arial"/>
                <w:lang w:eastAsia="en-AU"/>
              </w:rPr>
              <w:t xml:space="preserve">emissions from </w:t>
            </w:r>
            <w:r>
              <w:rPr>
                <w:rFonts w:ascii="Arial" w:hAnsi="Arial" w:cs="Arial"/>
                <w:lang w:eastAsia="en-AU"/>
              </w:rPr>
              <w:t>1900</w:t>
            </w:r>
            <w:r w:rsidRPr="00E852ED">
              <w:rPr>
                <w:rFonts w:ascii="Arial" w:hAnsi="Arial" w:cs="Arial"/>
                <w:lang w:eastAsia="en-AU"/>
              </w:rPr>
              <w:t xml:space="preserve"> to </w:t>
            </w:r>
            <w:r>
              <w:rPr>
                <w:rFonts w:ascii="Arial" w:hAnsi="Arial" w:cs="Arial"/>
                <w:lang w:eastAsia="en-AU"/>
              </w:rPr>
              <w:t>1910</w:t>
            </w:r>
          </w:p>
        </w:tc>
      </w:tr>
      <w:tr w:rsidR="00E852ED" w14:paraId="76A5A8B1" w14:textId="77777777" w:rsidTr="00CD7634">
        <w:tc>
          <w:tcPr>
            <w:tcW w:w="1402" w:type="dxa"/>
          </w:tcPr>
          <w:p w14:paraId="35A4ECD0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131DBB43" w14:textId="77777777" w:rsid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E852ED" w14:paraId="1D4D8867" w14:textId="77777777" w:rsidTr="00CD7634">
        <w:tc>
          <w:tcPr>
            <w:tcW w:w="1402" w:type="dxa"/>
          </w:tcPr>
          <w:p w14:paraId="4C4586B6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224DCA10" w14:textId="77777777" w:rsid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E852ED" w14:paraId="482B4788" w14:textId="77777777" w:rsidTr="00CD7634">
        <w:tc>
          <w:tcPr>
            <w:tcW w:w="1402" w:type="dxa"/>
          </w:tcPr>
          <w:p w14:paraId="4276A0EC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5C085ED7" w14:textId="5946A309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0E0373DD" w14:textId="77777777" w:rsidR="00E852ED" w:rsidRDefault="00E852ED" w:rsidP="00E852ED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E852ED" w14:paraId="14192BEC" w14:textId="77777777" w:rsidTr="00E852ED">
        <w:tc>
          <w:tcPr>
            <w:tcW w:w="1402" w:type="dxa"/>
          </w:tcPr>
          <w:p w14:paraId="4A3836BA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6998559C" w14:textId="07AE3A52" w:rsidR="00E852ED" w:rsidRDefault="00E852ED" w:rsidP="00E852ED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Australian</w:t>
            </w:r>
            <w:r w:rsidRPr="00E852ED">
              <w:rPr>
                <w:rFonts w:ascii="Arial" w:hAnsi="Arial" w:cs="Arial"/>
                <w:lang w:eastAsia="en-AU"/>
              </w:rPr>
              <w:t xml:space="preserve"> </w:t>
            </w:r>
            <w:r w:rsidR="00D4356E" w:rsidRPr="00E852ED">
              <w:rPr>
                <w:rFonts w:ascii="Arial" w:hAnsi="Arial" w:cs="Arial"/>
                <w:lang w:eastAsia="en-AU"/>
              </w:rPr>
              <w:t>CO</w:t>
            </w:r>
            <w:r w:rsidR="00D4356E"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="00D4356E">
              <w:rPr>
                <w:rFonts w:ascii="Arial" w:hAnsi="Arial" w:cs="Arial"/>
                <w:lang w:eastAsia="en-AU"/>
              </w:rPr>
              <w:t xml:space="preserve"> e</w:t>
            </w:r>
            <w:r w:rsidRPr="00E852ED">
              <w:rPr>
                <w:rFonts w:ascii="Arial" w:hAnsi="Arial" w:cs="Arial"/>
                <w:lang w:eastAsia="en-AU"/>
              </w:rPr>
              <w:t xml:space="preserve">missions from </w:t>
            </w:r>
            <w:r>
              <w:rPr>
                <w:rFonts w:ascii="Arial" w:hAnsi="Arial" w:cs="Arial"/>
                <w:lang w:eastAsia="en-AU"/>
              </w:rPr>
              <w:t>200</w:t>
            </w:r>
            <w:r w:rsidR="00D4356E">
              <w:rPr>
                <w:rFonts w:ascii="Arial" w:hAnsi="Arial" w:cs="Arial"/>
                <w:lang w:eastAsia="en-AU"/>
              </w:rPr>
              <w:t>6</w:t>
            </w:r>
            <w:r>
              <w:rPr>
                <w:rFonts w:ascii="Arial" w:hAnsi="Arial" w:cs="Arial"/>
                <w:lang w:eastAsia="en-AU"/>
              </w:rPr>
              <w:t xml:space="preserve"> to 201</w:t>
            </w:r>
            <w:r w:rsidR="00D4356E">
              <w:rPr>
                <w:rFonts w:ascii="Arial" w:hAnsi="Arial" w:cs="Arial"/>
                <w:lang w:eastAsia="en-AU"/>
              </w:rPr>
              <w:t>6</w:t>
            </w:r>
            <w:r w:rsidRPr="00E852ED">
              <w:rPr>
                <w:rFonts w:ascii="Arial" w:hAnsi="Arial" w:cs="Arial"/>
                <w:lang w:eastAsia="en-AU"/>
              </w:rPr>
              <w:t xml:space="preserve"> as a percentage of global </w:t>
            </w:r>
            <w:r w:rsidR="00D4356E" w:rsidRPr="00E852ED">
              <w:rPr>
                <w:rFonts w:ascii="Arial" w:hAnsi="Arial" w:cs="Arial"/>
                <w:lang w:eastAsia="en-AU"/>
              </w:rPr>
              <w:t>CO</w:t>
            </w:r>
            <w:r w:rsidR="00D4356E"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emissions </w:t>
            </w:r>
            <w:r w:rsidR="00D4356E">
              <w:rPr>
                <w:rFonts w:ascii="Arial" w:hAnsi="Arial" w:cs="Arial"/>
                <w:lang w:eastAsia="en-AU"/>
              </w:rPr>
              <w:t>for the same time period</w:t>
            </w:r>
          </w:p>
        </w:tc>
      </w:tr>
      <w:tr w:rsidR="00E852ED" w14:paraId="7B6AB990" w14:textId="77777777" w:rsidTr="00E852ED">
        <w:tc>
          <w:tcPr>
            <w:tcW w:w="1402" w:type="dxa"/>
          </w:tcPr>
          <w:p w14:paraId="24B6C5F1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12D473CA" w14:textId="214E4358" w:rsid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E852ED" w14:paraId="0276499C" w14:textId="77777777" w:rsidTr="00E852ED">
        <w:tc>
          <w:tcPr>
            <w:tcW w:w="1402" w:type="dxa"/>
          </w:tcPr>
          <w:p w14:paraId="485DB775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4E53DDF1" w14:textId="527A3FEA" w:rsid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E852ED" w14:paraId="1CE13D80" w14:textId="77777777" w:rsidTr="00E852ED">
        <w:tc>
          <w:tcPr>
            <w:tcW w:w="1402" w:type="dxa"/>
          </w:tcPr>
          <w:p w14:paraId="0EF29E19" w14:textId="77777777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0CA7CFF2" w14:textId="05E96D2F" w:rsidR="00E852ED" w:rsidRPr="00E852ED" w:rsidRDefault="00E852ED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74EFDD18" w14:textId="7C454DB5" w:rsidR="009215A9" w:rsidRDefault="009215A9" w:rsidP="009215A9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6F0ECF" w14:paraId="4BE33269" w14:textId="77777777" w:rsidTr="00A04853">
        <w:tc>
          <w:tcPr>
            <w:tcW w:w="1402" w:type="dxa"/>
          </w:tcPr>
          <w:p w14:paraId="2A61A8D3" w14:textId="77777777" w:rsidR="006F0ECF" w:rsidRPr="00E852ED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7F968116" w14:textId="16D7EB39" w:rsidR="006F0ECF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Australian</w:t>
            </w:r>
            <w:r w:rsidRPr="00E852ED">
              <w:rPr>
                <w:rFonts w:ascii="Arial" w:hAnsi="Arial" w:cs="Arial"/>
                <w:lang w:eastAsia="en-AU"/>
              </w:rPr>
              <w:t xml:space="preserve"> </w:t>
            </w:r>
            <w:r>
              <w:rPr>
                <w:rFonts w:ascii="Arial" w:hAnsi="Arial" w:cs="Arial"/>
                <w:lang w:eastAsia="en-AU"/>
              </w:rPr>
              <w:t>population in 2016 as a percentage of global population in the same year</w:t>
            </w:r>
          </w:p>
        </w:tc>
      </w:tr>
      <w:tr w:rsidR="006F0ECF" w14:paraId="0839764D" w14:textId="77777777" w:rsidTr="00A04853">
        <w:tc>
          <w:tcPr>
            <w:tcW w:w="1402" w:type="dxa"/>
          </w:tcPr>
          <w:p w14:paraId="6611C514" w14:textId="77777777" w:rsidR="006F0ECF" w:rsidRPr="00E852ED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52C26F6C" w14:textId="77777777" w:rsidR="006F0ECF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6F0ECF" w14:paraId="193986F1" w14:textId="77777777" w:rsidTr="00A04853">
        <w:tc>
          <w:tcPr>
            <w:tcW w:w="1402" w:type="dxa"/>
          </w:tcPr>
          <w:p w14:paraId="1F7C2950" w14:textId="77777777" w:rsidR="006F0ECF" w:rsidRPr="00E852ED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7949A485" w14:textId="77777777" w:rsidR="006F0ECF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6F0ECF" w14:paraId="3106FFF2" w14:textId="77777777" w:rsidTr="00A04853">
        <w:tc>
          <w:tcPr>
            <w:tcW w:w="1402" w:type="dxa"/>
          </w:tcPr>
          <w:p w14:paraId="4EFA9282" w14:textId="77777777" w:rsidR="006F0ECF" w:rsidRPr="00E852ED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7DD35F96" w14:textId="77777777" w:rsidR="006F0ECF" w:rsidRPr="00E852ED" w:rsidRDefault="006F0ECF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7156CF75" w14:textId="77777777" w:rsidR="006F0ECF" w:rsidRDefault="006F0ECF" w:rsidP="009215A9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9215A9" w14:paraId="78E388B9" w14:textId="77777777" w:rsidTr="00A04853">
        <w:tc>
          <w:tcPr>
            <w:tcW w:w="1402" w:type="dxa"/>
          </w:tcPr>
          <w:p w14:paraId="3101DE07" w14:textId="77777777" w:rsidR="009215A9" w:rsidRPr="00E852ED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2FAF7335" w14:textId="2DB22CF4" w:rsidR="009215A9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Australian</w:t>
            </w:r>
            <w:r w:rsidRPr="00E852ED">
              <w:rPr>
                <w:rFonts w:ascii="Arial" w:hAnsi="Arial" w:cs="Arial"/>
                <w:lang w:eastAsia="en-AU"/>
              </w:rPr>
              <w:t xml:space="preserve"> CO</w:t>
            </w:r>
            <w:r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emissions</w:t>
            </w:r>
            <w:r>
              <w:rPr>
                <w:rFonts w:ascii="Arial" w:hAnsi="Arial" w:cs="Arial"/>
                <w:lang w:eastAsia="en-AU"/>
              </w:rPr>
              <w:t xml:space="preserve"> per capita in 201</w:t>
            </w:r>
            <w:r w:rsidR="00D4356E">
              <w:rPr>
                <w:rFonts w:ascii="Arial" w:hAnsi="Arial" w:cs="Arial"/>
                <w:lang w:eastAsia="en-AU"/>
              </w:rPr>
              <w:t>8</w:t>
            </w:r>
          </w:p>
        </w:tc>
      </w:tr>
      <w:tr w:rsidR="009215A9" w14:paraId="6A498C97" w14:textId="77777777" w:rsidTr="00A04853">
        <w:tc>
          <w:tcPr>
            <w:tcW w:w="1402" w:type="dxa"/>
          </w:tcPr>
          <w:p w14:paraId="4C01248E" w14:textId="77777777" w:rsidR="009215A9" w:rsidRPr="00E852ED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62E44575" w14:textId="77777777" w:rsidR="009215A9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9215A9" w14:paraId="54B6D0A6" w14:textId="77777777" w:rsidTr="00A04853">
        <w:tc>
          <w:tcPr>
            <w:tcW w:w="1402" w:type="dxa"/>
          </w:tcPr>
          <w:p w14:paraId="22A37D0F" w14:textId="77777777" w:rsidR="009215A9" w:rsidRPr="00E852ED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75017A1E" w14:textId="77777777" w:rsidR="009215A9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9215A9" w14:paraId="3C0629C8" w14:textId="77777777" w:rsidTr="00A04853">
        <w:tc>
          <w:tcPr>
            <w:tcW w:w="1402" w:type="dxa"/>
          </w:tcPr>
          <w:p w14:paraId="046F64F9" w14:textId="77777777" w:rsidR="009215A9" w:rsidRPr="00E852ED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408150D1" w14:textId="77777777" w:rsidR="009215A9" w:rsidRPr="00E852ED" w:rsidRDefault="009215A9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1532393D" w14:textId="77777777" w:rsidR="002D75A5" w:rsidRDefault="002D75A5" w:rsidP="002D75A5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2D75A5" w14:paraId="1C690EAC" w14:textId="77777777" w:rsidTr="00A04853">
        <w:tc>
          <w:tcPr>
            <w:tcW w:w="1402" w:type="dxa"/>
          </w:tcPr>
          <w:p w14:paraId="42CA92EE" w14:textId="77777777" w:rsidR="002D75A5" w:rsidRPr="00E852ED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lastRenderedPageBreak/>
              <w:t>Figure</w:t>
            </w:r>
          </w:p>
        </w:tc>
        <w:tc>
          <w:tcPr>
            <w:tcW w:w="7254" w:type="dxa"/>
          </w:tcPr>
          <w:p w14:paraId="70739005" w14:textId="6AE6ADA8" w:rsidR="002D75A5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Australia’s total </w:t>
            </w:r>
            <w:r w:rsidRPr="00E852ED">
              <w:rPr>
                <w:rFonts w:ascii="Arial" w:hAnsi="Arial" w:cs="Arial"/>
                <w:lang w:eastAsia="en-AU"/>
              </w:rPr>
              <w:t>CO</w:t>
            </w:r>
            <w:r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emissions</w:t>
            </w:r>
            <w:r>
              <w:rPr>
                <w:rFonts w:ascii="Arial" w:hAnsi="Arial" w:cs="Arial"/>
                <w:lang w:eastAsia="en-AU"/>
              </w:rPr>
              <w:t xml:space="preserve"> in 2017</w:t>
            </w:r>
          </w:p>
        </w:tc>
      </w:tr>
      <w:tr w:rsidR="002D75A5" w14:paraId="1BC639F1" w14:textId="77777777" w:rsidTr="00A04853">
        <w:tc>
          <w:tcPr>
            <w:tcW w:w="1402" w:type="dxa"/>
          </w:tcPr>
          <w:p w14:paraId="0564A3E5" w14:textId="77777777" w:rsidR="002D75A5" w:rsidRPr="00E852ED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00F03FA4" w14:textId="77777777" w:rsidR="002D75A5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2D75A5" w14:paraId="405CA502" w14:textId="77777777" w:rsidTr="00A04853">
        <w:tc>
          <w:tcPr>
            <w:tcW w:w="1402" w:type="dxa"/>
          </w:tcPr>
          <w:p w14:paraId="1EA99158" w14:textId="77777777" w:rsidR="002D75A5" w:rsidRPr="00E852ED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44FE5776" w14:textId="48CB9041" w:rsidR="002D75A5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Write an equation showing how each sector’s emissions contribution adds up to </w:t>
            </w:r>
            <w:r>
              <w:rPr>
                <w:rFonts w:ascii="Arial" w:hAnsi="Arial" w:cs="Arial"/>
                <w:lang w:eastAsia="en-AU"/>
              </w:rPr>
              <w:t xml:space="preserve">Australia’s total </w:t>
            </w:r>
            <w:r w:rsidRPr="00E852ED">
              <w:rPr>
                <w:rFonts w:ascii="Arial" w:hAnsi="Arial" w:cs="Arial"/>
                <w:lang w:eastAsia="en-AU"/>
              </w:rPr>
              <w:t>CO</w:t>
            </w:r>
            <w:r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emissions</w:t>
            </w:r>
            <w:r>
              <w:rPr>
                <w:rFonts w:ascii="Arial" w:hAnsi="Arial" w:cs="Arial"/>
                <w:lang w:eastAsia="en-AU"/>
              </w:rPr>
              <w:t xml:space="preserve"> in 2017</w:t>
            </w:r>
            <w:r>
              <w:rPr>
                <w:rFonts w:ascii="Arial" w:hAnsi="Arial" w:cs="Arial"/>
                <w:lang w:eastAsia="en-AU"/>
              </w:rPr>
              <w:t>:</w:t>
            </w:r>
          </w:p>
          <w:p w14:paraId="6A39A430" w14:textId="2B1466B6" w:rsidR="002D75A5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% of emissions for sector a + % of emissions for sector b and so on = 100% of </w:t>
            </w:r>
            <w:r>
              <w:rPr>
                <w:rFonts w:ascii="Arial" w:hAnsi="Arial" w:cs="Arial"/>
                <w:lang w:eastAsia="en-AU"/>
              </w:rPr>
              <w:t xml:space="preserve">Australia’s total </w:t>
            </w:r>
            <w:r w:rsidRPr="00E852ED">
              <w:rPr>
                <w:rFonts w:ascii="Arial" w:hAnsi="Arial" w:cs="Arial"/>
                <w:lang w:eastAsia="en-AU"/>
              </w:rPr>
              <w:t>CO</w:t>
            </w:r>
            <w:r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emissions</w:t>
            </w:r>
            <w:r>
              <w:rPr>
                <w:rFonts w:ascii="Arial" w:hAnsi="Arial" w:cs="Arial"/>
                <w:lang w:eastAsia="en-AU"/>
              </w:rPr>
              <w:t xml:space="preserve"> in 2017</w:t>
            </w:r>
          </w:p>
        </w:tc>
      </w:tr>
      <w:tr w:rsidR="002D75A5" w14:paraId="151B928E" w14:textId="77777777" w:rsidTr="00A04853">
        <w:tc>
          <w:tcPr>
            <w:tcW w:w="1402" w:type="dxa"/>
          </w:tcPr>
          <w:p w14:paraId="3D331E89" w14:textId="77777777" w:rsidR="002D75A5" w:rsidRPr="00E852ED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6D273B51" w14:textId="40338343" w:rsidR="002D75A5" w:rsidRPr="00E852ED" w:rsidRDefault="002D75A5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hyperlink r:id="rId9" w:history="1">
              <w:r w:rsidRPr="002D75A5">
                <w:rPr>
                  <w:rStyle w:val="Hyperlink"/>
                  <w:rFonts w:ascii="Arial" w:hAnsi="Arial" w:cs="Arial"/>
                  <w:lang w:eastAsia="en-AU"/>
                </w:rPr>
                <w:t>Climate Council: Australia’s rising greenhouse gas emissions</w:t>
              </w:r>
            </w:hyperlink>
            <w:r>
              <w:rPr>
                <w:rFonts w:ascii="Arial" w:hAnsi="Arial" w:cs="Arial"/>
                <w:lang w:eastAsia="en-AU"/>
              </w:rPr>
              <w:t xml:space="preserve"> </w:t>
            </w:r>
          </w:p>
        </w:tc>
      </w:tr>
    </w:tbl>
    <w:p w14:paraId="2A45710E" w14:textId="77777777" w:rsidR="00CD7634" w:rsidRDefault="00CD7634" w:rsidP="00CD7634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CD7634" w14:paraId="0139B5CE" w14:textId="77777777" w:rsidTr="00A04853">
        <w:tc>
          <w:tcPr>
            <w:tcW w:w="1402" w:type="dxa"/>
          </w:tcPr>
          <w:p w14:paraId="450EFDFA" w14:textId="77777777" w:rsidR="00CD7634" w:rsidRPr="00E852ED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6B323C21" w14:textId="77777777" w:rsidR="00CD7634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number of years since global mean atmospheric </w:t>
            </w:r>
            <w:r w:rsidRPr="00E852ED">
              <w:rPr>
                <w:rFonts w:ascii="Arial" w:hAnsi="Arial" w:cs="Arial"/>
                <w:lang w:eastAsia="en-AU"/>
              </w:rPr>
              <w:t>CO</w:t>
            </w:r>
            <w:r w:rsidRPr="00D4356E">
              <w:rPr>
                <w:rFonts w:ascii="Arial" w:hAnsi="Arial" w:cs="Arial"/>
                <w:vertAlign w:val="subscript"/>
                <w:lang w:eastAsia="en-AU"/>
              </w:rPr>
              <w:t>2</w:t>
            </w:r>
            <w:r w:rsidRPr="00E852ED">
              <w:rPr>
                <w:rFonts w:ascii="Arial" w:hAnsi="Arial" w:cs="Arial"/>
                <w:lang w:eastAsia="en-AU"/>
              </w:rPr>
              <w:t xml:space="preserve"> </w:t>
            </w:r>
            <w:r>
              <w:rPr>
                <w:rFonts w:ascii="Arial" w:hAnsi="Arial" w:cs="Arial"/>
                <w:lang w:eastAsia="en-AU"/>
              </w:rPr>
              <w:t>concentration reached 2018 levels</w:t>
            </w:r>
          </w:p>
        </w:tc>
      </w:tr>
      <w:tr w:rsidR="00CD7634" w14:paraId="042A993E" w14:textId="77777777" w:rsidTr="00A04853">
        <w:tc>
          <w:tcPr>
            <w:tcW w:w="1402" w:type="dxa"/>
          </w:tcPr>
          <w:p w14:paraId="1E003E09" w14:textId="77777777" w:rsidR="00CD7634" w:rsidRPr="00E852ED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0A589A78" w14:textId="77777777" w:rsidR="00CD7634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CD7634" w14:paraId="3A07B3E0" w14:textId="77777777" w:rsidTr="00A04853">
        <w:tc>
          <w:tcPr>
            <w:tcW w:w="1402" w:type="dxa"/>
          </w:tcPr>
          <w:p w14:paraId="71459EB9" w14:textId="77777777" w:rsidR="00CD7634" w:rsidRPr="00E852ED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16E7146F" w14:textId="77777777" w:rsidR="00CD7634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CD7634" w14:paraId="442F6B2B" w14:textId="77777777" w:rsidTr="00A04853">
        <w:tc>
          <w:tcPr>
            <w:tcW w:w="1402" w:type="dxa"/>
          </w:tcPr>
          <w:p w14:paraId="548C7223" w14:textId="77777777" w:rsidR="00CD7634" w:rsidRPr="00E852ED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2B0399C9" w14:textId="77777777" w:rsidR="00CD7634" w:rsidRPr="00E852ED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</w:tbl>
    <w:p w14:paraId="55864C46" w14:textId="77777777" w:rsidR="00CD7634" w:rsidRDefault="00CD7634" w:rsidP="003D34C1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7254"/>
      </w:tblGrid>
      <w:tr w:rsidR="00CD7634" w14:paraId="4024D7FF" w14:textId="77777777" w:rsidTr="001C547D">
        <w:tc>
          <w:tcPr>
            <w:tcW w:w="8656" w:type="dxa"/>
            <w:gridSpan w:val="2"/>
          </w:tcPr>
          <w:p w14:paraId="39D51F77" w14:textId="1B92300F" w:rsidR="00CD7634" w:rsidRPr="00CD7634" w:rsidRDefault="00CD7634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CD7634">
              <w:rPr>
                <w:rFonts w:ascii="Arial" w:hAnsi="Arial" w:cs="Arial"/>
                <w:b/>
                <w:bCs/>
                <w:lang w:eastAsia="en-AU"/>
              </w:rPr>
              <w:t>Extreme weather events</w:t>
            </w:r>
          </w:p>
        </w:tc>
      </w:tr>
      <w:tr w:rsidR="003D34C1" w14:paraId="71DA2407" w14:textId="77777777" w:rsidTr="00A04853">
        <w:tc>
          <w:tcPr>
            <w:tcW w:w="1402" w:type="dxa"/>
          </w:tcPr>
          <w:p w14:paraId="1C53F87F" w14:textId="77777777" w:rsidR="003D34C1" w:rsidRPr="00E852ED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Figure</w:t>
            </w:r>
          </w:p>
        </w:tc>
        <w:tc>
          <w:tcPr>
            <w:tcW w:w="7254" w:type="dxa"/>
          </w:tcPr>
          <w:p w14:paraId="5C70E3A5" w14:textId="3455D1D9" w:rsidR="003D34C1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increase in global frequency of hydrological extreme weather events (e.g. floods) </w:t>
            </w:r>
            <w:r w:rsidR="0020503C">
              <w:rPr>
                <w:rFonts w:ascii="Arial" w:hAnsi="Arial" w:cs="Arial"/>
                <w:lang w:eastAsia="en-AU"/>
              </w:rPr>
              <w:t xml:space="preserve">in 2016 as a proportion of </w:t>
            </w:r>
            <w:r w:rsidR="006F30F3">
              <w:rPr>
                <w:rFonts w:ascii="Arial" w:hAnsi="Arial" w:cs="Arial"/>
                <w:lang w:eastAsia="en-AU"/>
              </w:rPr>
              <w:t>global frequency of hydrological extreme weather events</w:t>
            </w:r>
            <w:r w:rsidR="006F30F3">
              <w:rPr>
                <w:rFonts w:ascii="Arial" w:hAnsi="Arial" w:cs="Arial"/>
                <w:lang w:eastAsia="en-AU"/>
              </w:rPr>
              <w:t xml:space="preserve"> </w:t>
            </w:r>
            <w:r w:rsidR="006F30F3">
              <w:rPr>
                <w:rFonts w:ascii="Arial" w:hAnsi="Arial" w:cs="Arial"/>
                <w:lang w:eastAsia="en-AU"/>
              </w:rPr>
              <w:t xml:space="preserve">in </w:t>
            </w:r>
            <w:r w:rsidR="0020503C">
              <w:rPr>
                <w:rFonts w:ascii="Arial" w:hAnsi="Arial" w:cs="Arial"/>
                <w:lang w:eastAsia="en-AU"/>
              </w:rPr>
              <w:t>1980</w:t>
            </w:r>
          </w:p>
        </w:tc>
      </w:tr>
      <w:tr w:rsidR="003D34C1" w14:paraId="022C25B7" w14:textId="77777777" w:rsidTr="00A04853">
        <w:tc>
          <w:tcPr>
            <w:tcW w:w="1402" w:type="dxa"/>
          </w:tcPr>
          <w:p w14:paraId="58A520BE" w14:textId="77777777" w:rsidR="003D34C1" w:rsidRPr="00E852ED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Value</w:t>
            </w:r>
          </w:p>
        </w:tc>
        <w:tc>
          <w:tcPr>
            <w:tcW w:w="7254" w:type="dxa"/>
          </w:tcPr>
          <w:p w14:paraId="51E61122" w14:textId="77777777" w:rsidR="003D34C1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3D34C1" w14:paraId="01A505FA" w14:textId="77777777" w:rsidTr="00A04853">
        <w:tc>
          <w:tcPr>
            <w:tcW w:w="1402" w:type="dxa"/>
          </w:tcPr>
          <w:p w14:paraId="72AF8138" w14:textId="77777777" w:rsidR="003D34C1" w:rsidRPr="00E852ED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Calculation</w:t>
            </w:r>
          </w:p>
        </w:tc>
        <w:tc>
          <w:tcPr>
            <w:tcW w:w="7254" w:type="dxa"/>
          </w:tcPr>
          <w:p w14:paraId="79BA7846" w14:textId="4538B85C" w:rsidR="003D34C1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</w:p>
        </w:tc>
      </w:tr>
      <w:tr w:rsidR="003D34C1" w14:paraId="6F129CAB" w14:textId="77777777" w:rsidTr="00A04853">
        <w:tc>
          <w:tcPr>
            <w:tcW w:w="1402" w:type="dxa"/>
          </w:tcPr>
          <w:p w14:paraId="32E2F4B4" w14:textId="77777777" w:rsidR="003D34C1" w:rsidRPr="00E852ED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b/>
                <w:bCs/>
                <w:lang w:eastAsia="en-AU"/>
              </w:rPr>
            </w:pPr>
            <w:r w:rsidRPr="00E852ED">
              <w:rPr>
                <w:rFonts w:ascii="Arial" w:hAnsi="Arial" w:cs="Arial"/>
                <w:b/>
                <w:bCs/>
                <w:lang w:eastAsia="en-AU"/>
              </w:rPr>
              <w:t>Sources</w:t>
            </w:r>
          </w:p>
        </w:tc>
        <w:tc>
          <w:tcPr>
            <w:tcW w:w="7254" w:type="dxa"/>
          </w:tcPr>
          <w:p w14:paraId="47D26FAA" w14:textId="46A50EE1" w:rsidR="003D34C1" w:rsidRPr="00E852ED" w:rsidRDefault="003D34C1" w:rsidP="00A04853">
            <w:pPr>
              <w:tabs>
                <w:tab w:val="left" w:pos="6840"/>
              </w:tabs>
              <w:spacing w:before="120" w:after="120"/>
              <w:rPr>
                <w:rFonts w:ascii="Arial" w:hAnsi="Arial" w:cs="Arial"/>
                <w:lang w:eastAsia="en-AU"/>
              </w:rPr>
            </w:pPr>
            <w:hyperlink r:id="rId10" w:history="1">
              <w:r w:rsidRPr="003D34C1">
                <w:rPr>
                  <w:rStyle w:val="Hyperlink"/>
                  <w:rFonts w:ascii="Arial" w:hAnsi="Arial" w:cs="Arial"/>
                  <w:lang w:eastAsia="en-AU"/>
                </w:rPr>
                <w:t>Extreme weather events in Europe: preparing for climate change adaptation</w:t>
              </w:r>
            </w:hyperlink>
          </w:p>
        </w:tc>
      </w:tr>
    </w:tbl>
    <w:p w14:paraId="03E8F21B" w14:textId="77777777" w:rsidR="0041041E" w:rsidRDefault="0041041E" w:rsidP="00E852ED">
      <w:pPr>
        <w:tabs>
          <w:tab w:val="left" w:pos="6840"/>
        </w:tabs>
        <w:spacing w:before="120" w:after="120"/>
        <w:ind w:left="360"/>
        <w:rPr>
          <w:rFonts w:ascii="Arial" w:hAnsi="Arial" w:cs="Arial"/>
          <w:lang w:eastAsia="en-AU"/>
        </w:rPr>
      </w:pPr>
    </w:p>
    <w:sectPr w:rsidR="0041041E" w:rsidSect="00786AEB">
      <w:headerReference w:type="default" r:id="rId11"/>
      <w:footerReference w:type="defaul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E1C6" w14:textId="77777777" w:rsidR="005F7C07" w:rsidRDefault="005F7C07" w:rsidP="00630492">
      <w:r>
        <w:separator/>
      </w:r>
    </w:p>
  </w:endnote>
  <w:endnote w:type="continuationSeparator" w:id="0">
    <w:p w14:paraId="13CE5EA2" w14:textId="77777777" w:rsidR="005F7C07" w:rsidRDefault="005F7C07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FCAD268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>THE INVENTORIUM 201</w:t>
    </w:r>
    <w:r w:rsidR="00913651" w:rsidRPr="00BD2FF6">
      <w:rPr>
        <w:rFonts w:ascii="Arial" w:hAnsi="Arial" w:cs="Arial"/>
      </w:rPr>
      <w:t>9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BD2FF6">
          <w:rPr>
            <w:rFonts w:ascii="Arial" w:hAnsi="Arial" w:cs="Arial"/>
          </w:rPr>
          <w:fldChar w:fldCharType="begin"/>
        </w:r>
        <w:r w:rsidR="00B254E9" w:rsidRPr="00BD2FF6">
          <w:rPr>
            <w:rFonts w:ascii="Arial" w:hAnsi="Arial" w:cs="Arial"/>
          </w:rPr>
          <w:instrText xml:space="preserve"> PAGE   \* MERGEFORMAT </w:instrText>
        </w:r>
        <w:r w:rsidR="00B254E9" w:rsidRPr="00BD2FF6">
          <w:rPr>
            <w:rFonts w:ascii="Arial" w:hAnsi="Arial" w:cs="Arial"/>
          </w:rPr>
          <w:fldChar w:fldCharType="separate"/>
        </w:r>
        <w:r w:rsidR="00E15CB5" w:rsidRPr="00BD2FF6">
          <w:rPr>
            <w:rFonts w:ascii="Arial" w:hAnsi="Arial" w:cs="Arial"/>
            <w:noProof/>
          </w:rPr>
          <w:t>1</w:t>
        </w:r>
        <w:r w:rsidR="00B254E9" w:rsidRPr="00BD2FF6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2560" w14:textId="77777777" w:rsidR="005F7C07" w:rsidRDefault="005F7C07" w:rsidP="00630492">
      <w:r>
        <w:separator/>
      </w:r>
    </w:p>
  </w:footnote>
  <w:footnote w:type="continuationSeparator" w:id="0">
    <w:p w14:paraId="3642DA30" w14:textId="77777777" w:rsidR="005F7C07" w:rsidRDefault="005F7C07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F22CB8" w14:paraId="15447A88" w14:textId="77777777" w:rsidTr="00AB0739">
      <w:tc>
        <w:tcPr>
          <w:tcW w:w="3005" w:type="dxa"/>
        </w:tcPr>
        <w:p w14:paraId="352D89DA" w14:textId="77777777" w:rsidR="00F22CB8" w:rsidRDefault="00F22CB8" w:rsidP="00F22CB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2F0E4218" w14:textId="77777777" w:rsidR="00F22CB8" w:rsidRDefault="00F22CB8" w:rsidP="00F22CB8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510A5AA6" w14:textId="77777777" w:rsidR="00F22CB8" w:rsidRDefault="00F22CB8" w:rsidP="00F22CB8">
          <w:pPr>
            <w:pStyle w:val="Header"/>
            <w:jc w:val="right"/>
            <w:rPr>
              <w:rFonts w:ascii="Arial" w:hAnsi="Arial" w:cs="Arial"/>
            </w:rPr>
          </w:pPr>
          <w:r w:rsidRPr="00BD2FF6">
            <w:rPr>
              <w:rFonts w:ascii="Arial" w:hAnsi="Arial" w:cs="Arial"/>
            </w:rPr>
            <w:t>How did we get here?</w:t>
          </w:r>
        </w:p>
      </w:tc>
    </w:tr>
  </w:tbl>
  <w:p w14:paraId="2FFA2613" w14:textId="557515B7" w:rsidR="00B254E9" w:rsidRPr="00BD2FF6" w:rsidRDefault="00F22CB8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  <w:r w:rsidR="00AC2332" w:rsidRPr="00BD2FF6">
      <w:rPr>
        <w:rFonts w:ascii="Arial" w:hAnsi="Arial" w:cs="Arial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E195B"/>
    <w:multiLevelType w:val="hybridMultilevel"/>
    <w:tmpl w:val="B7FA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60D9"/>
    <w:multiLevelType w:val="hybridMultilevel"/>
    <w:tmpl w:val="6024C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9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7"/>
  </w:num>
  <w:num w:numId="14">
    <w:abstractNumId w:val="42"/>
  </w:num>
  <w:num w:numId="15">
    <w:abstractNumId w:val="8"/>
  </w:num>
  <w:num w:numId="16">
    <w:abstractNumId w:val="7"/>
  </w:num>
  <w:num w:numId="17">
    <w:abstractNumId w:val="11"/>
  </w:num>
  <w:num w:numId="18">
    <w:abstractNumId w:val="41"/>
  </w:num>
  <w:num w:numId="19">
    <w:abstractNumId w:val="32"/>
  </w:num>
  <w:num w:numId="20">
    <w:abstractNumId w:val="35"/>
  </w:num>
  <w:num w:numId="21">
    <w:abstractNumId w:val="46"/>
  </w:num>
  <w:num w:numId="22">
    <w:abstractNumId w:val="40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3"/>
  </w:num>
  <w:num w:numId="35">
    <w:abstractNumId w:val="9"/>
  </w:num>
  <w:num w:numId="36">
    <w:abstractNumId w:val="45"/>
  </w:num>
  <w:num w:numId="37">
    <w:abstractNumId w:val="34"/>
  </w:num>
  <w:num w:numId="38">
    <w:abstractNumId w:val="14"/>
  </w:num>
  <w:num w:numId="39">
    <w:abstractNumId w:val="4"/>
  </w:num>
  <w:num w:numId="40">
    <w:abstractNumId w:val="25"/>
  </w:num>
  <w:num w:numId="41">
    <w:abstractNumId w:val="44"/>
  </w:num>
  <w:num w:numId="42">
    <w:abstractNumId w:val="37"/>
  </w:num>
  <w:num w:numId="43">
    <w:abstractNumId w:val="20"/>
  </w:num>
  <w:num w:numId="44">
    <w:abstractNumId w:val="15"/>
  </w:num>
  <w:num w:numId="45">
    <w:abstractNumId w:val="23"/>
  </w:num>
  <w:num w:numId="46">
    <w:abstractNumId w:val="38"/>
  </w:num>
  <w:num w:numId="47">
    <w:abstractNumId w:val="36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6FF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E7535"/>
    <w:rsid w:val="001F0C7C"/>
    <w:rsid w:val="001F3ADD"/>
    <w:rsid w:val="001F7BE0"/>
    <w:rsid w:val="00201961"/>
    <w:rsid w:val="0020503C"/>
    <w:rsid w:val="00211E4B"/>
    <w:rsid w:val="002144DB"/>
    <w:rsid w:val="00217BE9"/>
    <w:rsid w:val="00221665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C43DC"/>
    <w:rsid w:val="002D32A5"/>
    <w:rsid w:val="002D6188"/>
    <w:rsid w:val="002D69B7"/>
    <w:rsid w:val="002D75A5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34C1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41E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FBF"/>
    <w:rsid w:val="004566C2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E50EB"/>
    <w:rsid w:val="004F0827"/>
    <w:rsid w:val="004F1523"/>
    <w:rsid w:val="004F17AC"/>
    <w:rsid w:val="004F5C4F"/>
    <w:rsid w:val="00501CCD"/>
    <w:rsid w:val="00512A1F"/>
    <w:rsid w:val="00512C36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5F7C07"/>
    <w:rsid w:val="006018F1"/>
    <w:rsid w:val="00602147"/>
    <w:rsid w:val="00603830"/>
    <w:rsid w:val="00606B23"/>
    <w:rsid w:val="006071B6"/>
    <w:rsid w:val="006119DA"/>
    <w:rsid w:val="00615957"/>
    <w:rsid w:val="00617742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0ECF"/>
    <w:rsid w:val="006F30F3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2271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27959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0E6F"/>
    <w:rsid w:val="00894169"/>
    <w:rsid w:val="0089556F"/>
    <w:rsid w:val="008A1BAF"/>
    <w:rsid w:val="008A2E4C"/>
    <w:rsid w:val="008A3D0A"/>
    <w:rsid w:val="008A43E5"/>
    <w:rsid w:val="008A51F8"/>
    <w:rsid w:val="008A746C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5A9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3212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D7634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356E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2CFA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52ED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2CB8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6304"/>
    <w:rsid w:val="00F47459"/>
    <w:rsid w:val="00F511A9"/>
    <w:rsid w:val="00F544BD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4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maths.org/content/climate-modelling-made-eas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asac.eu/fileadmin/PDF_s/reports_statements/Extreme_Weather/EASAC_Statement_Extreme_Weather_Events_March_2018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limatecouncil.org.au/wp-content/uploads/2018/06/CC_MVSA0143-Briefing-Paper-Australias-Rising-Emissions_V8-FA_Low-Res_Single-Pages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2525DC-277D-4062-AB89-B3103836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73</cp:revision>
  <cp:lastPrinted>2017-04-19T02:10:00Z</cp:lastPrinted>
  <dcterms:created xsi:type="dcterms:W3CDTF">2020-01-15T00:58:00Z</dcterms:created>
  <dcterms:modified xsi:type="dcterms:W3CDTF">2020-01-15T02:35:00Z</dcterms:modified>
</cp:coreProperties>
</file>